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12611100</wp:posOffset>
            </wp:positionV>
            <wp:extent cx="279400" cy="2921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186930"/>
            <wp:effectExtent l="0" t="0" r="4445" b="13970"/>
            <wp:docPr id="3" name="图片 3" descr="微信图片_20221121144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11211442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8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217410"/>
            <wp:effectExtent l="0" t="0" r="6350" b="2540"/>
            <wp:docPr id="2" name="图片 2" descr="微信图片_20221121144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112114423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1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350125"/>
            <wp:effectExtent l="0" t="0" r="4445" b="3175"/>
            <wp:docPr id="1" name="图片 1" descr="微信图片_20221121144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112114425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5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070" cy="7578090"/>
            <wp:effectExtent l="0" t="0" r="17780" b="3810"/>
            <wp:docPr id="4" name="图片 4" descr="微信图片_20221121144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11211442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57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ind w:left="720" w:firstLine="301" w:firstLineChars="100"/>
        <w:jc w:val="center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八年级上册第一单元练习巩固卷答案</w:t>
      </w:r>
    </w:p>
    <w:p>
      <w:pPr>
        <w:pStyle w:val="7"/>
        <w:ind w:firstLine="0" w:firstLineChars="0"/>
        <w:jc w:val="left"/>
        <w:rPr>
          <w:rFonts w:hint="eastAsia"/>
          <w:b/>
          <w:bCs/>
        </w:rPr>
      </w:pPr>
      <w:r>
        <w:rPr>
          <w:rFonts w:hint="eastAsia"/>
          <w:b/>
          <w:bCs/>
        </w:rPr>
        <w:t>一、选择题：（本大题共18小题，每小题2分，共36分。在每小题给出的四个选项中，只有一项是最符合题目要求的。）</w:t>
      </w:r>
    </w:p>
    <w:p>
      <w:pPr>
        <w:pStyle w:val="7"/>
        <w:shd w:val="solid" w:color="FFFFFF" w:fill="auto"/>
        <w:tabs>
          <w:tab w:val="left" w:pos="600"/>
        </w:tabs>
        <w:autoSpaceDN w:val="0"/>
        <w:spacing w:line="300" w:lineRule="exact"/>
        <w:ind w:left="420" w:firstLine="0" w:firstLineChars="0"/>
        <w:contextualSpacing/>
        <w:jc w:val="center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单项选择题答题卡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（</w:t>
      </w:r>
      <w:r>
        <w:rPr>
          <w:rFonts w:hint="eastAsia" w:ascii="宋体" w:hAnsi="宋体" w:cs="宋体"/>
          <w:b/>
          <w:szCs w:val="21"/>
        </w:rPr>
        <w:t>每小题2分，共36分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）</w:t>
      </w:r>
    </w:p>
    <w:tbl>
      <w:tblPr>
        <w:tblStyle w:val="5"/>
        <w:tblpPr w:leftFromText="180" w:rightFromText="180" w:vertAnchor="text" w:tblpX="-9" w:tblpY="153"/>
        <w:tblOverlap w:val="never"/>
        <w:tblW w:w="80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8"/>
        <w:gridCol w:w="789"/>
        <w:gridCol w:w="789"/>
        <w:gridCol w:w="789"/>
        <w:gridCol w:w="790"/>
        <w:gridCol w:w="790"/>
        <w:gridCol w:w="790"/>
        <w:gridCol w:w="790"/>
        <w:gridCol w:w="790"/>
        <w:gridCol w:w="7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" w:hRule="atLeast"/>
        </w:trPr>
        <w:tc>
          <w:tcPr>
            <w:tcW w:w="9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题号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1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2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3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4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5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6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7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8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color w:val="000000"/>
                <w:szCs w:val="21"/>
                <w:shd w:val="clear" w:color="auto" w:fill="FFFFFF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shd w:val="clear" w:color="auto" w:fill="FFFFFF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" w:hRule="atLeast"/>
        </w:trPr>
        <w:tc>
          <w:tcPr>
            <w:tcW w:w="9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答案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A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C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D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C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" w:hRule="atLeast"/>
        </w:trPr>
        <w:tc>
          <w:tcPr>
            <w:tcW w:w="9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题号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10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11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12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13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14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15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16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17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" w:hRule="atLeast"/>
        </w:trPr>
        <w:tc>
          <w:tcPr>
            <w:tcW w:w="9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答案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A</w:t>
            </w:r>
          </w:p>
        </w:tc>
        <w:tc>
          <w:tcPr>
            <w:tcW w:w="7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C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A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A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B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D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A</w:t>
            </w:r>
          </w:p>
        </w:tc>
        <w:tc>
          <w:tcPr>
            <w:tcW w:w="7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D</w:t>
            </w:r>
          </w:p>
        </w:tc>
      </w:tr>
    </w:tbl>
    <w:p>
      <w:pPr>
        <w:pStyle w:val="2"/>
        <w:spacing w:line="420" w:lineRule="exact"/>
        <w:ind w:left="480" w:hanging="482" w:hangingChars="200"/>
        <w:rPr>
          <w:rFonts w:hAnsi="宋体" w:cs="宋体"/>
          <w:b/>
          <w:sz w:val="24"/>
          <w:szCs w:val="24"/>
        </w:rPr>
      </w:pPr>
      <w:r>
        <w:rPr>
          <w:rFonts w:hint="eastAsia" w:hAnsi="宋体" w:cs="宋体"/>
          <w:b/>
          <w:sz w:val="24"/>
          <w:szCs w:val="24"/>
        </w:rPr>
        <w:t>二、非选择题（</w:t>
      </w:r>
      <w:r>
        <w:rPr>
          <w:rFonts w:hint="eastAsia"/>
          <w:b/>
          <w:bCs/>
        </w:rPr>
        <w:t>本大题共</w:t>
      </w:r>
      <w:r>
        <w:rPr>
          <w:b/>
          <w:bCs/>
        </w:rPr>
        <w:t>2</w:t>
      </w:r>
      <w:r>
        <w:rPr>
          <w:rFonts w:hint="eastAsia"/>
          <w:b/>
          <w:bCs/>
        </w:rPr>
        <w:t>小题，第</w:t>
      </w:r>
      <w:r>
        <w:rPr>
          <w:b/>
          <w:bCs/>
        </w:rPr>
        <w:t>19</w:t>
      </w:r>
      <w:r>
        <w:rPr>
          <w:rFonts w:hint="eastAsia"/>
          <w:b/>
          <w:bCs/>
        </w:rPr>
        <w:t>小题</w:t>
      </w:r>
      <w:r>
        <w:rPr>
          <w:b/>
          <w:bCs/>
        </w:rPr>
        <w:t>12</w:t>
      </w:r>
      <w:r>
        <w:rPr>
          <w:rFonts w:hint="eastAsia"/>
          <w:b/>
          <w:bCs/>
        </w:rPr>
        <w:t>分，第</w:t>
      </w:r>
      <w:r>
        <w:rPr>
          <w:b/>
          <w:bCs/>
        </w:rPr>
        <w:t>20</w:t>
      </w:r>
      <w:r>
        <w:rPr>
          <w:rFonts w:hint="eastAsia"/>
          <w:b/>
          <w:bCs/>
        </w:rPr>
        <w:t>小题</w:t>
      </w:r>
      <w:r>
        <w:rPr>
          <w:b/>
          <w:bCs/>
        </w:rPr>
        <w:t>12</w:t>
      </w:r>
      <w:r>
        <w:rPr>
          <w:rFonts w:hint="eastAsia"/>
          <w:b/>
          <w:bCs/>
        </w:rPr>
        <w:t>分，共</w:t>
      </w:r>
      <w:r>
        <w:rPr>
          <w:b/>
          <w:bCs/>
        </w:rPr>
        <w:t>24</w:t>
      </w:r>
      <w:r>
        <w:rPr>
          <w:rFonts w:hint="eastAsia"/>
          <w:b/>
          <w:bCs/>
        </w:rPr>
        <w:t>分。</w:t>
      </w:r>
      <w:r>
        <w:rPr>
          <w:rFonts w:hint="eastAsia" w:hAnsi="宋体" w:cs="宋体"/>
          <w:b/>
          <w:sz w:val="24"/>
          <w:szCs w:val="24"/>
        </w:rPr>
        <w:t>）</w:t>
      </w:r>
    </w:p>
    <w:p>
      <w:pPr>
        <w:pStyle w:val="8"/>
        <w:ind w:left="101" w:leftChars="48"/>
        <w:jc w:val="left"/>
        <w:rPr>
          <w:rFonts w:ascii="Times New Roman" w:hAnsi="Times New Roman" w:eastAsia="宋体"/>
          <w:b w:val="0"/>
          <w:sz w:val="21"/>
        </w:rPr>
      </w:pPr>
      <w:r>
        <w:rPr>
          <w:rFonts w:ascii="Times New Roman" w:hAnsi="Times New Roman"/>
          <w:color w:val="000000"/>
          <w:sz w:val="22"/>
        </w:rPr>
        <w:t>1</w:t>
      </w:r>
      <w:r>
        <w:rPr>
          <w:rFonts w:hint="eastAsia" w:ascii="Times New Roman" w:hAnsi="Times New Roman"/>
          <w:color w:val="000000"/>
          <w:sz w:val="22"/>
        </w:rPr>
        <w:t>9.</w:t>
      </w:r>
      <w:r>
        <w:rPr>
          <w:rFonts w:ascii="Times New Roman" w:hAnsi="Times New Roman" w:eastAsia="宋体"/>
          <w:b w:val="0"/>
          <w:sz w:val="21"/>
        </w:rPr>
        <w:t xml:space="preserve"> (1)</w:t>
      </w:r>
      <w:r>
        <w:rPr>
          <w:rFonts w:hint="eastAsia" w:eastAsia="宋体" w:cs="宋体"/>
          <w:b w:val="0"/>
          <w:sz w:val="21"/>
        </w:rPr>
        <w:t>①</w:t>
      </w:r>
      <w:r>
        <w:rPr>
          <w:rFonts w:ascii="Times New Roman" w:hAnsi="Times New Roman" w:eastAsia="宋体"/>
          <w:b w:val="0"/>
          <w:sz w:val="21"/>
        </w:rPr>
        <w:t>人的成长离不开社会，人的成长是不断社会化的过程。</w:t>
      </w:r>
      <w:r>
        <w:rPr>
          <w:rFonts w:hint="eastAsia" w:eastAsia="宋体" w:cs="宋体"/>
          <w:b w:val="0"/>
          <w:sz w:val="21"/>
        </w:rPr>
        <w:t>②</w:t>
      </w:r>
      <w:r>
        <w:rPr>
          <w:rFonts w:ascii="Times New Roman" w:hAnsi="Times New Roman" w:eastAsia="宋体"/>
          <w:b w:val="0"/>
          <w:sz w:val="21"/>
        </w:rPr>
        <w:t>青少年处于走向社会的关键时期，我们应该树立积极的生活态度，关注社会，了解社会，服务社会，养成亲社会行为。</w:t>
      </w:r>
      <w:r>
        <w:rPr>
          <w:rFonts w:hint="eastAsia" w:eastAsia="宋体" w:cs="宋体"/>
          <w:b w:val="0"/>
          <w:sz w:val="21"/>
        </w:rPr>
        <w:t>③</w:t>
      </w:r>
      <w:r>
        <w:rPr>
          <w:rFonts w:ascii="Times New Roman" w:hAnsi="Times New Roman" w:eastAsia="宋体"/>
          <w:b w:val="0"/>
          <w:sz w:val="21"/>
        </w:rPr>
        <w:t>亲社会行为，有利于我们养成良好的行为习惯，塑造健康的人格，形成正确的价值观念，获得他人和社会的接纳与认可。等等。(</w:t>
      </w:r>
      <w:r>
        <w:rPr>
          <w:rFonts w:hint="eastAsia" w:ascii="Times New Roman" w:hAnsi="Times New Roman" w:eastAsia="宋体"/>
          <w:b w:val="0"/>
          <w:sz w:val="21"/>
        </w:rPr>
        <w:t>答任意2</w:t>
      </w:r>
      <w:r>
        <w:rPr>
          <w:rFonts w:ascii="Times New Roman" w:hAnsi="Times New Roman" w:eastAsia="宋体"/>
          <w:b w:val="0"/>
          <w:sz w:val="21"/>
        </w:rPr>
        <w:t>点即可</w:t>
      </w:r>
      <w:r>
        <w:rPr>
          <w:rFonts w:hint="eastAsia" w:ascii="Times New Roman" w:hAnsi="Times New Roman" w:eastAsia="宋体"/>
          <w:b w:val="0"/>
          <w:sz w:val="21"/>
        </w:rPr>
        <w:t>得4</w:t>
      </w:r>
      <w:r>
        <w:rPr>
          <w:rFonts w:ascii="Times New Roman" w:hAnsi="Times New Roman" w:eastAsia="宋体"/>
          <w:b w:val="0"/>
          <w:sz w:val="21"/>
        </w:rPr>
        <w:t>分)</w:t>
      </w:r>
    </w:p>
    <w:p>
      <w:pPr>
        <w:pStyle w:val="8"/>
        <w:ind w:left="0" w:leftChars="0" w:firstLine="105" w:firstLineChars="50"/>
        <w:jc w:val="left"/>
        <w:rPr>
          <w:rFonts w:ascii="Times New Roman" w:hAnsi="Times New Roman" w:eastAsia="宋体"/>
          <w:b w:val="0"/>
          <w:sz w:val="21"/>
        </w:rPr>
      </w:pPr>
      <w:r>
        <w:rPr>
          <w:rFonts w:ascii="Times New Roman" w:hAnsi="Times New Roman" w:eastAsia="宋体"/>
          <w:b w:val="0"/>
          <w:sz w:val="21"/>
        </w:rPr>
        <w:t>(2)他们积极参加公益活动，履行了社会责任；他们倾力奉献社会，实现了自己的人生价值；他们关切他人的生命，温暖他人、照亮他人；他们是我们生活中的“贤”，是我们学习的榜样；等等。(</w:t>
      </w:r>
      <w:r>
        <w:rPr>
          <w:rFonts w:hint="eastAsia" w:ascii="Times New Roman" w:hAnsi="Times New Roman" w:eastAsia="宋体"/>
          <w:b w:val="0"/>
          <w:sz w:val="21"/>
        </w:rPr>
        <w:t>答任意2</w:t>
      </w:r>
      <w:r>
        <w:rPr>
          <w:rFonts w:ascii="Times New Roman" w:hAnsi="Times New Roman" w:eastAsia="宋体"/>
          <w:b w:val="0"/>
          <w:sz w:val="21"/>
        </w:rPr>
        <w:t>点即可</w:t>
      </w:r>
      <w:r>
        <w:rPr>
          <w:rFonts w:hint="eastAsia" w:ascii="Times New Roman" w:hAnsi="Times New Roman" w:eastAsia="宋体"/>
          <w:b w:val="0"/>
          <w:sz w:val="21"/>
        </w:rPr>
        <w:t>得4</w:t>
      </w:r>
      <w:r>
        <w:rPr>
          <w:rFonts w:ascii="Times New Roman" w:hAnsi="Times New Roman" w:eastAsia="宋体"/>
          <w:b w:val="0"/>
          <w:sz w:val="21"/>
        </w:rPr>
        <w:t>分)</w:t>
      </w:r>
    </w:p>
    <w:p>
      <w:pPr>
        <w:spacing w:line="360" w:lineRule="auto"/>
        <w:ind w:firstLine="105" w:firstLineChars="50"/>
        <w:jc w:val="left"/>
        <w:textAlignment w:val="center"/>
      </w:pPr>
      <w:r>
        <w:rPr>
          <w:rFonts w:ascii="Times New Roman" w:hAnsi="Times New Roman"/>
        </w:rPr>
        <w:t>(3)</w:t>
      </w:r>
      <w:r>
        <w:t>①亲社会行为在人际交往和社会实践中养成。</w:t>
      </w:r>
      <w:r>
        <w:rPr>
          <w:rFonts w:hint="eastAsia" w:cs="宋体"/>
        </w:rPr>
        <w:t>②</w:t>
      </w:r>
      <w:r>
        <w:rPr>
          <w:rFonts w:ascii="Times New Roman" w:hAnsi="Times New Roman"/>
        </w:rPr>
        <w:t>我们要主动了解社会，关注社会发展变化，积极投身于社会实践。</w:t>
      </w:r>
      <w:r>
        <w:rPr>
          <w:rFonts w:hint="eastAsia" w:cs="宋体"/>
        </w:rPr>
        <w:t>③</w:t>
      </w:r>
      <w:r>
        <w:rPr>
          <w:rFonts w:ascii="Times New Roman" w:hAnsi="Times New Roman"/>
        </w:rPr>
        <w:t>我们要遵守社会规则和习俗，热心帮助他人，想他人之所想，急他人之所急。(</w:t>
      </w:r>
      <w:r>
        <w:rPr>
          <w:rFonts w:hint="eastAsia" w:ascii="Times New Roman" w:hAnsi="Times New Roman"/>
        </w:rPr>
        <w:t>答任意2</w:t>
      </w:r>
      <w:r>
        <w:rPr>
          <w:rFonts w:ascii="Times New Roman" w:hAnsi="Times New Roman"/>
        </w:rPr>
        <w:t>点即可</w:t>
      </w:r>
      <w:r>
        <w:rPr>
          <w:rFonts w:hint="eastAsia" w:ascii="Times New Roman" w:hAnsi="Times New Roman"/>
        </w:rPr>
        <w:t>得4</w:t>
      </w:r>
      <w:r>
        <w:rPr>
          <w:rFonts w:ascii="Times New Roman" w:hAnsi="Times New Roman"/>
        </w:rPr>
        <w:t>分)</w:t>
      </w:r>
    </w:p>
    <w:p>
      <w:pPr>
        <w:pStyle w:val="8"/>
        <w:ind w:left="0" w:leftChars="0"/>
        <w:jc w:val="left"/>
        <w:rPr>
          <w:rFonts w:ascii="Times New Roman" w:hAnsi="Times New Roman" w:eastAsia="宋体"/>
          <w:b w:val="0"/>
          <w:sz w:val="21"/>
        </w:rPr>
      </w:pPr>
      <w:r>
        <w:rPr>
          <w:rFonts w:hint="eastAsia" w:ascii="Times New Roman" w:hAnsi="Times New Roman"/>
          <w:sz w:val="22"/>
        </w:rPr>
        <w:t>20</w:t>
      </w:r>
      <w:r>
        <w:rPr>
          <w:rFonts w:hint="eastAsia" w:ascii="Times New Roman" w:hAnsi="Times New Roman"/>
          <w:color w:val="000000"/>
          <w:sz w:val="22"/>
        </w:rPr>
        <w:t>.</w:t>
      </w:r>
      <w:r>
        <w:rPr>
          <w:rFonts w:ascii="Times New Roman" w:hAnsi="Times New Roman" w:eastAsia="宋体"/>
          <w:b w:val="0"/>
          <w:sz w:val="21"/>
        </w:rPr>
        <w:t xml:space="preserve"> (1)</w:t>
      </w:r>
      <w:r>
        <w:rPr>
          <w:rFonts w:hint="eastAsia" w:eastAsia="宋体" w:cs="宋体"/>
          <w:b w:val="0"/>
          <w:sz w:val="21"/>
        </w:rPr>
        <w:t>①</w:t>
      </w:r>
      <w:r>
        <w:rPr>
          <w:rFonts w:ascii="Times New Roman" w:hAnsi="Times New Roman" w:eastAsia="宋体"/>
          <w:b w:val="0"/>
          <w:sz w:val="21"/>
        </w:rPr>
        <w:t>网络丰富日常生活。网络让我们日常生活中的信息传递和交流变得方便迅捷；网络打破了传统人际交往的时空限制，促进了人际交往；网络让我们的生活变得更加便利和丰富多彩。</w:t>
      </w:r>
      <w:r>
        <w:rPr>
          <w:rFonts w:hint="eastAsia" w:eastAsia="宋体" w:cs="宋体"/>
          <w:b w:val="0"/>
          <w:sz w:val="21"/>
        </w:rPr>
        <w:t>②</w:t>
      </w:r>
      <w:r>
        <w:rPr>
          <w:rFonts w:ascii="Times New Roman" w:hAnsi="Times New Roman" w:eastAsia="宋体"/>
          <w:b w:val="0"/>
          <w:sz w:val="21"/>
        </w:rPr>
        <w:t>网络推动社会进步。网络为经济发展注入了新的活力；网络促进民主政治的进步；网络为文化传播和科技创新搭建了新平台。(</w:t>
      </w:r>
      <w:r>
        <w:rPr>
          <w:rFonts w:hint="eastAsia" w:ascii="Times New Roman" w:hAnsi="Times New Roman" w:eastAsia="宋体"/>
          <w:b w:val="0"/>
          <w:sz w:val="21"/>
        </w:rPr>
        <w:t>4</w:t>
      </w:r>
      <w:r>
        <w:rPr>
          <w:rFonts w:ascii="Times New Roman" w:hAnsi="Times New Roman" w:eastAsia="宋体"/>
          <w:b w:val="0"/>
          <w:sz w:val="21"/>
        </w:rPr>
        <w:t>分)</w:t>
      </w:r>
    </w:p>
    <w:p>
      <w:pPr>
        <w:pStyle w:val="8"/>
        <w:ind w:left="0" w:leftChars="0" w:firstLine="105" w:firstLineChars="50"/>
        <w:jc w:val="left"/>
        <w:rPr>
          <w:rFonts w:ascii="Times New Roman" w:hAnsi="Times New Roman" w:eastAsia="宋体"/>
          <w:b w:val="0"/>
          <w:sz w:val="21"/>
        </w:rPr>
      </w:pPr>
      <w:r>
        <w:rPr>
          <w:rFonts w:ascii="Times New Roman" w:hAnsi="Times New Roman" w:eastAsia="宋体"/>
          <w:b w:val="0"/>
          <w:sz w:val="21"/>
        </w:rPr>
        <w:t>(2)</w:t>
      </w:r>
      <w:r>
        <w:rPr>
          <w:rFonts w:hint="eastAsia" w:eastAsia="宋体" w:cs="宋体"/>
          <w:b w:val="0"/>
          <w:sz w:val="21"/>
        </w:rPr>
        <w:t>①</w:t>
      </w:r>
      <w:r>
        <w:rPr>
          <w:rFonts w:ascii="Times New Roman" w:hAnsi="Times New Roman" w:eastAsia="宋体"/>
          <w:b w:val="0"/>
          <w:sz w:val="21"/>
        </w:rPr>
        <w:t>大多数未成年人具有较高的媒介素养，能积极利用互联网获取新知、促进沟通、完善自我。</w:t>
      </w:r>
      <w:r>
        <w:rPr>
          <w:rFonts w:hint="eastAsia" w:eastAsia="宋体" w:cs="宋体"/>
          <w:b w:val="0"/>
          <w:sz w:val="21"/>
        </w:rPr>
        <w:t>②</w:t>
      </w:r>
      <w:r>
        <w:rPr>
          <w:rFonts w:ascii="Times New Roman" w:hAnsi="Times New Roman" w:eastAsia="宋体"/>
          <w:b w:val="0"/>
          <w:sz w:val="21"/>
        </w:rPr>
        <w:t>有的未成年人面对丰富的网络信息，没有学会“信息节食”。</w:t>
      </w:r>
      <w:r>
        <w:rPr>
          <w:rFonts w:hint="eastAsia" w:eastAsia="宋体" w:cs="宋体"/>
          <w:b w:val="0"/>
          <w:sz w:val="21"/>
        </w:rPr>
        <w:t>③</w:t>
      </w:r>
      <w:r>
        <w:rPr>
          <w:rFonts w:ascii="Times New Roman" w:hAnsi="Times New Roman" w:eastAsia="宋体"/>
          <w:b w:val="0"/>
          <w:sz w:val="21"/>
        </w:rPr>
        <w:t>有的未成年人沉迷于网络，会对自己的学习和生活产生影响。等等。(</w:t>
      </w:r>
      <w:r>
        <w:rPr>
          <w:rFonts w:hint="eastAsia" w:ascii="Times New Roman" w:hAnsi="Times New Roman" w:eastAsia="宋体"/>
          <w:b w:val="0"/>
          <w:sz w:val="21"/>
        </w:rPr>
        <w:t>答任意2</w:t>
      </w:r>
      <w:r>
        <w:rPr>
          <w:rFonts w:ascii="Times New Roman" w:hAnsi="Times New Roman" w:eastAsia="宋体"/>
          <w:b w:val="0"/>
          <w:sz w:val="21"/>
        </w:rPr>
        <w:t>点即可</w:t>
      </w:r>
      <w:r>
        <w:rPr>
          <w:rFonts w:hint="eastAsia" w:ascii="Times New Roman" w:hAnsi="Times New Roman" w:eastAsia="宋体"/>
          <w:b w:val="0"/>
          <w:sz w:val="21"/>
        </w:rPr>
        <w:t>得4</w:t>
      </w:r>
      <w:r>
        <w:rPr>
          <w:rFonts w:ascii="Times New Roman" w:hAnsi="Times New Roman" w:eastAsia="宋体"/>
          <w:b w:val="0"/>
          <w:sz w:val="21"/>
        </w:rPr>
        <w:t>分)</w:t>
      </w:r>
    </w:p>
    <w:p>
      <w:pPr>
        <w:pStyle w:val="8"/>
        <w:ind w:left="0" w:leftChars="0" w:firstLine="105" w:firstLineChars="50"/>
        <w:jc w:val="left"/>
        <w:rPr>
          <w:rFonts w:ascii="Times New Roman" w:hAnsi="Times New Roman" w:eastAsia="宋体"/>
          <w:sz w:val="21"/>
        </w:rPr>
      </w:pPr>
      <w:r>
        <w:rPr>
          <w:rFonts w:ascii="Times New Roman" w:hAnsi="Times New Roman" w:eastAsia="宋体"/>
          <w:b w:val="0"/>
          <w:sz w:val="21"/>
        </w:rPr>
        <w:t>(3)</w:t>
      </w:r>
      <w:r>
        <w:rPr>
          <w:rFonts w:hint="eastAsia" w:eastAsia="宋体" w:cs="宋体"/>
          <w:b w:val="0"/>
          <w:sz w:val="21"/>
        </w:rPr>
        <w:t>①</w:t>
      </w:r>
      <w:r>
        <w:rPr>
          <w:rFonts w:ascii="Times New Roman" w:hAnsi="Times New Roman" w:eastAsia="宋体"/>
          <w:b w:val="0"/>
          <w:sz w:val="21"/>
        </w:rPr>
        <w:t>自觉遵守道德和法律，做一名负责的网络参与者。</w:t>
      </w:r>
      <w:r>
        <w:rPr>
          <w:rFonts w:hint="eastAsia" w:eastAsia="宋体" w:cs="宋体"/>
          <w:b w:val="0"/>
          <w:sz w:val="21"/>
        </w:rPr>
        <w:t>②</w:t>
      </w:r>
      <w:r>
        <w:rPr>
          <w:rFonts w:ascii="Times New Roman" w:hAnsi="Times New Roman" w:eastAsia="宋体"/>
          <w:b w:val="0"/>
          <w:sz w:val="21"/>
        </w:rPr>
        <w:t>学会辨析网络信息，不信谣、不传谣、不造谣，让谣言止于智者。</w:t>
      </w:r>
      <w:r>
        <w:rPr>
          <w:rFonts w:hint="eastAsia" w:eastAsia="宋体" w:cs="宋体"/>
          <w:b w:val="0"/>
          <w:sz w:val="21"/>
        </w:rPr>
        <w:t>③</w:t>
      </w:r>
      <w:r>
        <w:rPr>
          <w:rFonts w:ascii="Times New Roman" w:hAnsi="Times New Roman" w:eastAsia="宋体"/>
          <w:b w:val="0"/>
          <w:sz w:val="21"/>
        </w:rPr>
        <w:t>充分利用网络平台为社会发展建言献策。</w:t>
      </w:r>
      <w:r>
        <w:rPr>
          <w:rFonts w:hint="eastAsia" w:eastAsia="宋体" w:cs="宋体"/>
          <w:b w:val="0"/>
          <w:sz w:val="21"/>
        </w:rPr>
        <w:t>④</w:t>
      </w:r>
      <w:r>
        <w:rPr>
          <w:rFonts w:ascii="Times New Roman" w:hAnsi="Times New Roman" w:eastAsia="宋体"/>
          <w:b w:val="0"/>
          <w:sz w:val="21"/>
        </w:rPr>
        <w:t>践行社会主义核心价值观，让网络公共空间充满正能量，高扬主旋律。</w:t>
      </w:r>
      <w:r>
        <w:rPr>
          <w:rFonts w:hint="eastAsia" w:eastAsia="宋体" w:cs="宋体"/>
          <w:b w:val="0"/>
          <w:sz w:val="21"/>
        </w:rPr>
        <w:t>⑤</w:t>
      </w:r>
      <w:r>
        <w:rPr>
          <w:rFonts w:ascii="Times New Roman" w:hAnsi="Times New Roman" w:eastAsia="宋体"/>
          <w:b w:val="0"/>
          <w:sz w:val="21"/>
        </w:rPr>
        <w:t>理性利用互联网，做网络的主人。等等。(</w:t>
      </w:r>
      <w:r>
        <w:rPr>
          <w:rFonts w:hint="eastAsia" w:ascii="Times New Roman" w:hAnsi="Times New Roman" w:eastAsia="宋体"/>
          <w:b w:val="0"/>
          <w:sz w:val="21"/>
        </w:rPr>
        <w:t>答任意2</w:t>
      </w:r>
      <w:r>
        <w:rPr>
          <w:rFonts w:ascii="Times New Roman" w:hAnsi="Times New Roman" w:eastAsia="宋体"/>
          <w:b w:val="0"/>
          <w:sz w:val="21"/>
        </w:rPr>
        <w:t>点即可</w:t>
      </w:r>
      <w:r>
        <w:rPr>
          <w:rFonts w:hint="eastAsia" w:ascii="Times New Roman" w:hAnsi="Times New Roman" w:eastAsia="宋体"/>
          <w:b w:val="0"/>
          <w:sz w:val="21"/>
        </w:rPr>
        <w:t>得4</w:t>
      </w:r>
      <w:r>
        <w:rPr>
          <w:rFonts w:ascii="Times New Roman" w:hAnsi="Times New Roman" w:eastAsia="宋体"/>
          <w:b w:val="0"/>
          <w:sz w:val="21"/>
        </w:rPr>
        <w:t>分)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JiMzAxYTAyOTNiNGE3OWY3NWFjMGJjZWY4ZjU3ZGIifQ=="/>
  </w:docVars>
  <w:rsids>
    <w:rsidRoot w:val="00000000"/>
    <w:rsid w:val="004151FC"/>
    <w:rsid w:val="00C02FC6"/>
    <w:rsid w:val="161C1E00"/>
    <w:rsid w:val="4901321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0"/>
    <w:rPr>
      <w:rFonts w:ascii="宋体" w:hAnsi="Courier New" w:cs="Courier New"/>
      <w:szCs w:val="21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paragraph" w:customStyle="1" w:styleId="8">
    <w:name w:val="标题样式"/>
    <w:basedOn w:val="1"/>
    <w:qFormat/>
    <w:uiPriority w:val="0"/>
    <w:pPr>
      <w:spacing w:line="360" w:lineRule="auto"/>
      <w:ind w:left="420" w:leftChars="200" w:right="210" w:rightChars="100"/>
      <w:jc w:val="center"/>
    </w:pPr>
    <w:rPr>
      <w:rFonts w:ascii="宋体" w:hAnsi="宋体" w:eastAsia="黑体"/>
      <w:b/>
      <w:sz w:val="36"/>
      <w:szCs w:val="36"/>
    </w:rPr>
  </w:style>
  <w:style w:type="character" w:customStyle="1" w:styleId="9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2022-11-24T02:03:18Z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